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firstLine="420"/>
        <w:rPr>
          <w:rFonts w:ascii="Helvetica" w:cs="Helvetica" w:hAnsi="Helvetica" w:eastAsia="Helvetica"/>
          <w:b w:val="1"/>
          <w:bCs w:val="1"/>
          <w:sz w:val="36"/>
          <w:szCs w:val="36"/>
        </w:rPr>
      </w:pPr>
      <w:r>
        <w:rPr>
          <w:rFonts w:eastAsia="Helvetica" w:hint="eastAsia"/>
          <w:b w:val="1"/>
          <w:bCs w:val="1"/>
          <w:sz w:val="36"/>
          <w:szCs w:val="36"/>
          <w:rtl w:val="0"/>
          <w:lang w:val="zh-TW" w:eastAsia="zh-TW"/>
        </w:rPr>
        <w:t>博采众议</w:t>
      </w:r>
      <w:r>
        <w:rPr>
          <w:rFonts w:ascii="Helvetica" w:hAnsi="Helvetica"/>
          <w:b w:val="1"/>
          <w:bCs w:val="1"/>
          <w:outline w:val="0"/>
          <w:color w:val="ff0000"/>
          <w:sz w:val="36"/>
          <w:szCs w:val="36"/>
          <w:u w:color="ff0000"/>
          <w:rtl w:val="0"/>
          <w:lang w:val="en-US"/>
          <w14:textFill>
            <w14:solidFill>
              <w14:srgbClr w14:val="FF0000"/>
            </w14:solidFill>
          </w14:textFill>
        </w:rPr>
        <w:t xml:space="preserve">(or </w:t>
      </w:r>
      <w:r>
        <w:rPr>
          <w:rFonts w:eastAsia="Helvetica" w:hint="eastAsia"/>
          <w:b w:val="1"/>
          <w:bCs w:val="1"/>
          <w:outline w:val="0"/>
          <w:color w:val="ff0000"/>
          <w:sz w:val="36"/>
          <w:szCs w:val="36"/>
          <w:u w:color="ff0000"/>
          <w:rtl w:val="0"/>
          <w:lang w:val="zh-TW" w:eastAsia="zh-TW"/>
          <w14:textFill>
            <w14:solidFill>
              <w14:srgbClr w14:val="FF0000"/>
            </w14:solidFill>
          </w14:textFill>
        </w:rPr>
        <w:t>广听众议）</w:t>
      </w:r>
      <w:r>
        <w:rPr>
          <w:rFonts w:eastAsia="Helvetica" w:hint="eastAsia"/>
          <w:b w:val="1"/>
          <w:bCs w:val="1"/>
          <w:sz w:val="36"/>
          <w:szCs w:val="36"/>
          <w:rtl w:val="0"/>
          <w:lang w:val="zh-TW" w:eastAsia="zh-TW"/>
        </w:rPr>
        <w:t>， 汕头航空</w:t>
      </w:r>
      <w:r>
        <w:rPr>
          <w:rFonts w:ascii="Helvetica" w:hAnsi="Helvetica"/>
          <w:b w:val="1"/>
          <w:bCs w:val="1"/>
          <w:sz w:val="36"/>
          <w:szCs w:val="36"/>
          <w:rtl w:val="0"/>
          <w:lang w:val="en-US"/>
        </w:rPr>
        <w:t>2020</w:t>
      </w:r>
      <w:r>
        <w:rPr>
          <w:rFonts w:eastAsia="Helvetica" w:hint="eastAsia"/>
          <w:b w:val="1"/>
          <w:bCs w:val="1"/>
          <w:sz w:val="36"/>
          <w:szCs w:val="36"/>
          <w:rtl w:val="0"/>
          <w:lang w:val="zh-TW" w:eastAsia="zh-TW"/>
        </w:rPr>
        <w:t>年内部服务满意度启动会顺利召开</w:t>
      </w:r>
    </w:p>
    <w:p>
      <w:pPr>
        <w:pStyle w:val="Normal.0"/>
        <w:ind w:firstLine="420"/>
      </w:pPr>
    </w:p>
    <w:p>
      <w:pPr>
        <w:pStyle w:val="Normal.0"/>
        <w:ind w:firstLine="420"/>
      </w:pPr>
      <w:r>
        <w:rPr>
          <w:rtl w:val="0"/>
          <w:lang w:val="zh-TW" w:eastAsia="zh-TW"/>
        </w:rPr>
        <w:t>为进一步提升内部服务水平，深化企业高质量发展，深刻理解客户真实需求、提升客户服务体验，促进各部门不断提升自身的工作质量及工作效率、强化部门间的沟通协作，</w:t>
      </w:r>
      <w:r>
        <w:rPr>
          <w:rFonts w:ascii="Calibri" w:hAnsi="Calibri"/>
          <w:rtl w:val="0"/>
          <w:lang w:val="en-US"/>
        </w:rPr>
        <w:t>3</w:t>
      </w:r>
      <w:r>
        <w:rPr>
          <w:rtl w:val="0"/>
          <w:lang w:val="zh-TW" w:eastAsia="zh-TW"/>
        </w:rPr>
        <w:t>月</w:t>
      </w:r>
      <w:r>
        <w:rPr>
          <w:rFonts w:ascii="Calibri" w:hAnsi="Calibri"/>
          <w:rtl w:val="0"/>
          <w:lang w:val="en-US"/>
        </w:rPr>
        <w:t>11</w:t>
      </w:r>
      <w:r>
        <w:rPr>
          <w:rtl w:val="0"/>
          <w:lang w:val="zh-TW" w:eastAsia="zh-TW"/>
        </w:rPr>
        <w:t>日，汕头航空邀请豪森威召开</w:t>
      </w:r>
      <w:r>
        <w:rPr>
          <w:rFonts w:ascii="Calibri" w:hAnsi="Calibri" w:hint="default"/>
          <w:rtl w:val="0"/>
          <w:lang w:val="en-US"/>
        </w:rPr>
        <w:t>“</w:t>
      </w:r>
      <w:r>
        <w:rPr>
          <w:rtl w:val="0"/>
          <w:lang w:val="zh-TW" w:eastAsia="zh-TW"/>
        </w:rPr>
        <w:t>汕头航空</w:t>
      </w:r>
      <w:r>
        <w:rPr>
          <w:rFonts w:ascii="Calibri" w:hAnsi="Calibri"/>
          <w:rtl w:val="0"/>
          <w:lang w:val="en-US"/>
        </w:rPr>
        <w:t>2020</w:t>
      </w:r>
      <w:r>
        <w:rPr>
          <w:rtl w:val="0"/>
          <w:lang w:val="zh-TW" w:eastAsia="zh-TW"/>
        </w:rPr>
        <w:t>年内部服务满意度</w:t>
      </w:r>
      <w:r>
        <w:rPr>
          <w:rFonts w:ascii="Calibri" w:hAnsi="Calibri" w:hint="default"/>
          <w:rtl w:val="0"/>
          <w:lang w:val="en-US"/>
        </w:rPr>
        <w:t>”</w:t>
      </w:r>
      <w:r>
        <w:rPr>
          <w:rtl w:val="0"/>
          <w:lang w:val="zh-TW" w:eastAsia="zh-TW"/>
        </w:rPr>
        <w:t>启动会。</w:t>
      </w:r>
    </w:p>
    <w:p>
      <w:pPr>
        <w:pStyle w:val="Normal.0"/>
        <w:ind w:firstLine="420"/>
        <w:rPr>
          <w:lang w:val="zh-TW" w:eastAsia="zh-TW"/>
        </w:rPr>
      </w:pPr>
    </w:p>
    <w:p>
      <w:pPr>
        <w:pStyle w:val="Normal.0"/>
        <w:ind w:firstLine="420"/>
      </w:pPr>
      <w:r>
        <w:rPr>
          <w:rtl w:val="0"/>
          <w:lang w:val="zh-TW" w:eastAsia="zh-TW"/>
        </w:rPr>
        <w:t>航空业是经济发展的</w:t>
      </w:r>
      <w:r>
        <w:rPr>
          <w:rFonts w:ascii="Calibri" w:hAnsi="Calibri" w:hint="default"/>
          <w:rtl w:val="0"/>
          <w:lang w:val="en-US"/>
        </w:rPr>
        <w:t>“</w:t>
      </w:r>
      <w:r>
        <w:rPr>
          <w:rtl w:val="0"/>
          <w:lang w:val="zh-TW" w:eastAsia="zh-TW"/>
        </w:rPr>
        <w:t>发动机</w:t>
      </w:r>
      <w:r>
        <w:rPr>
          <w:rFonts w:ascii="Calibri" w:hAnsi="Calibri" w:hint="default"/>
          <w:rtl w:val="0"/>
          <w:lang w:val="en-US"/>
        </w:rPr>
        <w:t>”</w:t>
      </w:r>
      <w:r>
        <w:rPr>
          <w:rtl w:val="0"/>
          <w:lang w:val="zh-TW" w:eastAsia="zh-TW"/>
        </w:rPr>
        <w:t>之一。作为一种现代经济发展服务模式，航空业正逐步成为未来城市发展的重点。随着生活水平的提高，人们趋向追求个性化高品质的服务体验，各大航空公司对客户需求的掌握日渐重要。此次内部服务满意度项目的开展，意在通过了解汕头航空不同部门和层级员工的整体感知情况，提升保障能力，持续不断夯实基础，对收集到的建议进行总结并制定有针对性的改善，从而提高公司的整体服务质量。</w:t>
      </w:r>
    </w:p>
    <w:p>
      <w:pPr>
        <w:pStyle w:val="Normal.0"/>
        <w:ind w:firstLine="420"/>
        <w:rPr>
          <w:lang w:val="zh-TW" w:eastAsia="zh-TW"/>
        </w:rPr>
      </w:pPr>
    </w:p>
    <w:p>
      <w:pPr>
        <w:pStyle w:val="Normal.0"/>
        <w:ind w:firstLine="420"/>
        <w:rPr>
          <w:lang w:val="zh-TW" w:eastAsia="zh-TW"/>
        </w:rPr>
      </w:pPr>
      <w:r>
        <w:rPr>
          <w:rtl w:val="0"/>
          <w:lang w:val="zh-TW" w:eastAsia="zh-TW"/>
        </w:rPr>
        <w:t>启动会上，汕头航空企管部赵经理明确了本次考评的目的，以及被考评单位需要配合的事项。在前期的调查筹备过程中，豪森威公司对调查目标和内容做了深入研究，认真编制调查方案，设计</w:t>
      </w:r>
      <w:r>
        <w:rPr>
          <w:rFonts w:ascii="宋体" w:cs="宋体" w:hAnsi="宋体" w:eastAsia="宋体"/>
          <w:caps w:val="0"/>
          <w:smallCaps w:val="0"/>
          <w:outline w:val="0"/>
          <w:color w:val="333333"/>
          <w:spacing w:val="0"/>
          <w:u w:color="333333"/>
          <w:shd w:val="clear" w:color="auto" w:fill="ffffff"/>
          <w:rtl w:val="0"/>
          <w:lang w:val="zh-TW" w:eastAsia="zh-TW"/>
          <w14:textFill>
            <w14:solidFill>
              <w14:srgbClr w14:val="333333"/>
            </w14:solidFill>
          </w14:textFill>
        </w:rPr>
        <w:t>结构合理、逻辑性强</w:t>
      </w:r>
      <w:r>
        <w:rPr>
          <w:rtl w:val="0"/>
          <w:lang w:val="zh-TW" w:eastAsia="zh-TW"/>
        </w:rPr>
        <w:t>的调查问卷。在内部服务满意度启动会上，豪森威研究徐经理介绍了测评的背景及目的，并对测评模型、测评内容、指标体系的设置、实施过程及项目周期等重点方面进行了详细的阐述；针对测评咨询方案进行了现场解读。启动会上，豪森威和汕头航空根据访谈大纲进行了访谈环节。双方就企业的目前的基本情况、对考评项目的理解、服务的对象、参评量的设置以及指标构建的看法和意见做了深入沟通及进一步明确。</w:t>
      </w:r>
    </w:p>
    <w:p>
      <w:pPr>
        <w:pStyle w:val="Normal.0"/>
        <w:ind w:firstLine="420"/>
        <w:rPr>
          <w:lang w:val="zh-TW" w:eastAsia="zh-TW"/>
        </w:rPr>
      </w:pPr>
    </w:p>
    <w:p>
      <w:pPr>
        <w:pStyle w:val="Normal.0"/>
        <w:ind w:firstLine="420"/>
      </w:pPr>
      <w:r>
        <w:rPr>
          <w:rtl w:val="0"/>
          <w:lang w:val="zh-TW" w:eastAsia="zh-TW"/>
        </w:rPr>
        <w:t>成立于</w:t>
      </w:r>
      <w:r>
        <w:rPr>
          <w:rFonts w:ascii="Calibri" w:hAnsi="Calibri"/>
          <w:rtl w:val="0"/>
          <w:lang w:val="en-US"/>
        </w:rPr>
        <w:t>1995</w:t>
      </w:r>
      <w:r>
        <w:rPr>
          <w:rtl w:val="0"/>
          <w:lang w:val="zh-TW" w:eastAsia="zh-TW"/>
        </w:rPr>
        <w:t>年的豪森威市场研究公司多年来始终致力于在服务研究领域、服务设计领域，以及服务的提升实施落地领域。公司秉承</w:t>
      </w:r>
      <w:r>
        <w:rPr>
          <w:rFonts w:ascii="Calibri" w:hAnsi="Calibri" w:hint="default"/>
          <w:rtl w:val="0"/>
          <w:lang w:val="en-US"/>
        </w:rPr>
        <w:t>“</w:t>
      </w:r>
      <w:r>
        <w:rPr>
          <w:rtl w:val="0"/>
          <w:lang w:val="zh-TW" w:eastAsia="zh-TW"/>
        </w:rPr>
        <w:t>不管何时都要保持职业的水准</w:t>
      </w:r>
      <w:r>
        <w:rPr>
          <w:rFonts w:ascii="Calibri" w:hAnsi="Calibri" w:hint="default"/>
          <w:rtl w:val="0"/>
          <w:lang w:val="en-US"/>
        </w:rPr>
        <w:t>”</w:t>
      </w:r>
      <w:r>
        <w:rPr>
          <w:rtl w:val="0"/>
          <w:lang w:val="zh-TW" w:eastAsia="zh-TW"/>
        </w:rPr>
        <w:t>的服务理念，多年来始终致力于为客户的财务和业绩指标带来促进作用，帮助客户节省资源。作为独立的第三方调研咨询机构，豪森威始终怀抱客观严谨、公正公开、科学规范的原则完成满意度咨询工作，真实客观的反映真实现状，为不断为提升客户满意度、改善服务短板提供针对性策略建议。</w:t>
      </w:r>
    </w:p>
    <w:p>
      <w:pPr>
        <w:pStyle w:val="Normal.0"/>
      </w:p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