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如何购买到正宗的GX999电子狗？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很多朋友可能认为现在是手机导航时代，电子狗作用不大了，是不是这样呢？当然不是，导航与电子狗解决的不同的问题，导航仪只能依靠数据库系统内置的数据来播报，它是只要有数据就会报，完全的依赖数据，与路况及实际情况是完全无关的，对流动测速这类就更没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  电子狗是利用多普勒雷达扫描原理实时探测测速雷达是否存在，并根据情况做出预报，好的电子狗不仅要求预报距离远，还不能有漏报，报近了来不及减速，预报的意义不大，有漏报就更是有可能直接吃罚单。所以，买一台好电子狗意义非常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lang w:eastAsia="zh-CN"/>
        </w:rPr>
        <w:drawing>
          <wp:inline distT="0" distB="0" distL="114300" distR="114300">
            <wp:extent cx="5080000" cy="5080000"/>
            <wp:effectExtent l="0" t="0" r="0" b="0"/>
            <wp:docPr id="3" name="图片 3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 GX999电子狗就是这样的一款产品，它的双导波超宽频超高感雷达模组来自于美国，是目前行业内领先的模组，正式它才确保了GX999的雷达探测系统是行业标杆，起到了领军专用，当然，更重要的是确保了车友不会有罚单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在国内市场，GX999比某些纯进口的电子狗要强很多，原因在于：国外很多是区域性电子狗，因为这些国家的测速频率很单一，很多国家都只1-2个频率的雷达，我国却不一样，几乎集中了全球所有的测速雷达，什么频率都有，这也是很多电子狗存在漏报的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GX999在进口雷达探测系统时做了全频的优化处理，完全做得到“完全探测无遗漏”，配合它的强大数据库系统，更是完美的完胜其它电子狗。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15" w:firstLineChars="166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如何买到优质的gx999呢？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5080000" cy="5080000"/>
            <wp:effectExtent l="0" t="0" r="0" b="0"/>
            <wp:docPr id="1" name="图片 1" descr="主图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 首先，官方天猫店（天猫搜索GX999或者bellroad旗舰店），收藏店铺、收藏宝贝、加购物车，官方客服会给大家优惠，而且，即将推出的抽奖系统也为车友准备了很好的礼物礼券，官方购买，30天包退，有品质，才敢于30天包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5080000" cy="5080000"/>
            <wp:effectExtent l="0" t="0" r="0" b="0"/>
            <wp:docPr id="4" name="图片 4" descr="主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主图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其次，官方开通了微信公众号商城，搜索“贝豆数码”或者“bei446112965”微信公众号，可以直达官方公众号商城，加入官方分销队伍，分享、分销，均会有利润，为什么这样说呢，因为，在天猫 京东 拼多多这些三方平台上销售产品是要有很多费用的，现在官方商城直接将这些费用让利给车友，将以前的广告费直接拿出来给车友分享利润，只要你动动手指，分享到朋友群，或者做分销，都会有很好的利润，特别是分销系统，它是几级分销，只要你有下线，你就能够快速获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贝豆数码公众号商城还为车友提供了很多其它用得上的优质产品，这些产品是优选过的，能够确保质量，不会像某多多那样只顾价格不管产品质量，贝豆数码一直以来始终坚持的是质量第一，宁可不做买卖也不降低品质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  <w:t>加入贝豆数码的官方分销队伍，不仅可以买到物美价廉的电子狗，不仅能够买到优质的数码产品，还能不断为你不断的赢利。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184400" cy="2184400"/>
            <wp:effectExtent l="0" t="0" r="0" b="0"/>
            <wp:docPr id="5" name="图片 5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1" w:firstLineChars="100"/>
        <w:rPr>
          <w:rFonts w:hint="default" w:cs="黑体"/>
          <w:b/>
          <w:lang w:val="en-US"/>
        </w:rPr>
      </w:pPr>
      <w:bookmarkStart w:id="0" w:name="_GoBack"/>
      <w:r>
        <w:rPr>
          <w:rFonts w:hint="eastAsia" w:ascii="仿宋" w:hAnsi="仿宋" w:eastAsia="仿宋" w:cs="黑体"/>
          <w:b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识别二维码，加入贝豆商城，零投资赚钱！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5AF4"/>
    <w:rsid w:val="39F31149"/>
    <w:rsid w:val="7BF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2020-07-18T03:48:00Z</dcterms:created>
  <dc:creator>工程师  老王</dc:creator>
  <cp:lastModifiedBy>工程师  老王</cp:lastModifiedBy>
  <dcterms:modified xsi:type="dcterms:W3CDTF">2020-09-06T09:26:26Z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