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500" w:lineRule="exact"/>
        <w:jc w:val="center"/>
        <w:rPr>
          <w:rFonts w:ascii="方正小标宋简体" w:cs="方正小标宋简体" w:hAnsi="方正小标宋简体" w:eastAsia="方正小标宋简体"/>
          <w:sz w:val="28"/>
          <w:szCs w:val="28"/>
        </w:rPr>
      </w:pPr>
      <w:r>
        <w:rPr>
          <w:rFonts w:ascii="方正小标宋简体" w:cs="方正小标宋简体" w:hAnsi="方正小标宋简体" w:eastAsia="方正小标宋简体"/>
          <w:sz w:val="28"/>
          <w:szCs w:val="28"/>
          <w:rtl w:val="0"/>
          <w:lang w:val="zh-TW" w:eastAsia="zh-TW"/>
        </w:rPr>
        <w:t>南昌地铁</w:t>
      </w:r>
      <w:r>
        <w:rPr>
          <w:rFonts w:ascii="方正小标宋简体" w:cs="方正小标宋简体" w:hAnsi="方正小标宋简体" w:eastAsia="方正小标宋简体"/>
          <w:sz w:val="28"/>
          <w:szCs w:val="28"/>
          <w:rtl w:val="0"/>
          <w:lang w:val="en-US"/>
        </w:rPr>
        <w:t>2020</w:t>
      </w:r>
      <w:r>
        <w:rPr>
          <w:rFonts w:ascii="方正小标宋简体" w:cs="方正小标宋简体" w:hAnsi="方正小标宋简体" w:eastAsia="方正小标宋简体"/>
          <w:sz w:val="28"/>
          <w:szCs w:val="28"/>
          <w:rtl w:val="0"/>
          <w:lang w:val="zh-TW" w:eastAsia="zh-TW"/>
        </w:rPr>
        <w:t>年上半年乘客满意度调查项目启动</w:t>
      </w:r>
    </w:p>
    <w:p>
      <w:pPr>
        <w:pStyle w:val="Normal.0"/>
        <w:spacing w:line="500" w:lineRule="exact"/>
        <w:jc w:val="center"/>
        <w:rPr>
          <w:rFonts w:ascii="方正小标宋简体" w:cs="方正小标宋简体" w:hAnsi="方正小标宋简体" w:eastAsia="方正小标宋简体"/>
          <w:sz w:val="28"/>
          <w:szCs w:val="28"/>
          <w:lang w:val="zh-TW" w:eastAsia="zh-TW"/>
        </w:rPr>
      </w:pP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南昌是江西首个、中国大陆第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25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个投入运营地铁的城市，迄今为止，南昌轨道交通线网现已开通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条地铁线路。其中，南昌地铁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号线全长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28.83km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，共设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24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座车站，于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2015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26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日建成通车；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号线全长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31.77km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，共设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28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座车站（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座换乘站），于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2019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6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30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日全线通车。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2019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年，南昌地铁全线客流量达到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17502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万人次，日均客运量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54.43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人次，最高达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75.11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万人次。列车正点率高达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99.97%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，运行图兑现率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99.99%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。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南昌地铁以为客户提供优质服务为基础，努力在安全、环境、人文、宣传等多个方面下功夫，不断改进服务品质，极大地方便了南昌市民的日常交通出行。随着地铁线路的建设深入，南昌地铁以人为本，为优化乘客出行体验和出行效率而不懈努力着。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line">
              <wp:posOffset>149225</wp:posOffset>
            </wp:positionV>
            <wp:extent cx="4733925" cy="315658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微信图片_2020061614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微信图片_20200616144546" descr="微信图片_2020061614454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56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安全第一，平安地铁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在全面加速建成南昌轨道交通线网过程中，努力提高建设运营管理水平，全力以赴确保南昌地铁安全可靠。南昌地铁车站有专门指定出入口设置无障碍电梯，针对特殊人群使用，可由地面直接进入地下站层乘车。从进出口的楼梯到站厅层，站台层，都设有盲道，每个站厅层都有加宽闸机通道，为特殊人群提供便利和帮助。</w:t>
      </w:r>
    </w:p>
    <w:p>
      <w:pPr>
        <w:pStyle w:val="Normal.0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</w:p>
    <w:p>
      <w:pPr>
        <w:pStyle w:val="Normal.0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</w:rPr>
        <w:drawing>
          <wp:inline distT="0" distB="0" distL="0" distR="0">
            <wp:extent cx="4801871" cy="3197861"/>
            <wp:effectExtent l="0" t="0" r="0" b="0"/>
            <wp:docPr id="1073741826" name="officeArt object" descr="微信图片_2020061614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微信图片_20200616143127" descr="微信图片_2020061614312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1" cy="3197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美好环境，生态地铁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在地铁规划、设计、建设、运营、开发全过程践行智慧低碳、绿色环保理念，构建城市美好生活生态圈。在建设初期，南昌地铁就要通过来自各地的几位专家的重重考察，确认不会对当地的资源承载力，文物保护等产生影响。在建成之后，南昌地铁将生态理念体现到建设的方方面面。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2019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年，南昌地铁建立了全国首个森林地铁站，让路过的市民都能感受到森林气息，也成为南昌网红打卡景点。</w:t>
      </w:r>
    </w:p>
    <w:p>
      <w:pPr>
        <w:pStyle w:val="Normal.0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</w:rPr>
        <w:drawing>
          <wp:inline distT="0" distB="0" distL="0" distR="0">
            <wp:extent cx="4805680" cy="3202305"/>
            <wp:effectExtent l="0" t="0" r="0" b="0"/>
            <wp:docPr id="1073741827" name="officeArt object" descr="微信图片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微信图片_3" descr="微信图片_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3202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服务至上，满意地铁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树立全方位服务意识，便捷交通出行、引领城市发展、提升城市品质、持续创造价值，实现多方共赢，赢得百姓、客户、政府多方满意。</w:t>
      </w:r>
    </w:p>
    <w:p>
      <w:pPr>
        <w:pStyle w:val="Normal.0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</w:rPr>
        <w:drawing>
          <wp:inline distT="0" distB="0" distL="0" distR="0">
            <wp:extent cx="4493896" cy="2990215"/>
            <wp:effectExtent l="0" t="0" r="0" b="0"/>
            <wp:docPr id="1073741828" name="officeArt object" descr="微信图片_20200616145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微信图片_20200616145209" descr="微信图片_2020061614520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96" cy="2990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随着南昌地铁线路网的完善，乘客对于地铁运营服务水平、设备性能、地铁环境的要求也在不断提高。为了进一步提高地铁服务标准和水平，满足南昌市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公交都市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创建工作要求，南昌地铁启动乘客满意度调研项目。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自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2020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6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16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日起，南昌地铁乘客满意度调查项目正式启动。</w:t>
      </w:r>
    </w:p>
    <w:p>
      <w:pPr>
        <w:pStyle w:val="Normal.0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</w:rPr>
        <w:drawing>
          <wp:inline distT="0" distB="0" distL="0" distR="0">
            <wp:extent cx="4766310" cy="3415665"/>
            <wp:effectExtent l="0" t="0" r="0" b="0"/>
            <wp:docPr id="1073741829" name="officeArt object" descr="微信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微信图片2" descr="微信图片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3415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本次调查从安全秩序、导向指引、环境卫生、票务服务、热线服务、人员服务、设施设备、信息宣传、准时快捷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9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个方面展开，市民朋友们可在线下咨询参与。我们希望通过对当前运营服务进行乘客满意度调查，找出地铁运营服务存在的缺陷和不足并改进，以持续性提高运营服务标准和水平，让南昌市民享受快捷、准点、安全、舒适的运营服务。您的意见，就是我们改进的方向。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 xml:space="preserve">                                  集团企管部 朱沫</w:t>
      </w: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</w:p>
    <w:p>
      <w:pPr>
        <w:pStyle w:val="Normal.0"/>
        <w:spacing w:line="500" w:lineRule="exact"/>
        <w:ind w:firstLine="560"/>
        <w:rPr>
          <w:rFonts w:ascii="仿宋_GB2312" w:cs="仿宋_GB2312" w:hAnsi="仿宋_GB2312" w:eastAsia="仿宋_GB2312"/>
          <w:sz w:val="28"/>
          <w:szCs w:val="28"/>
          <w:lang w:val="zh-TW" w:eastAsia="zh-TW"/>
        </w:rPr>
      </w:pPr>
    </w:p>
    <w:p>
      <w:pPr>
        <w:pStyle w:val="Normal.0"/>
        <w:spacing w:line="500" w:lineRule="exact"/>
        <w:ind w:firstLine="560"/>
      </w:pPr>
      <w:r>
        <w:rPr>
          <w:rFonts w:ascii="仿宋_GB2312" w:cs="仿宋_GB2312" w:hAnsi="仿宋_GB2312" w:eastAsia="仿宋_GB2312"/>
          <w:sz w:val="28"/>
          <w:szCs w:val="28"/>
          <w:lang w:val="zh-TW" w:eastAsia="zh-TW"/>
        </w:rPr>
      </w:r>
    </w:p>
    <w:sectPr>
      <w:headerReference w:type="default" r:id="rId9"/>
      <w:footerReference w:type="default" r:id="rId10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